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43FBB">
      <w:pPr>
        <w:pStyle w:val="3"/>
        <w:numPr>
          <w:ilvl w:val="0"/>
          <w:numId w:val="0"/>
        </w:numPr>
        <w:spacing w:line="360" w:lineRule="auto"/>
        <w:jc w:val="center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上饶市人民医院电子签名授权项目技术参数</w:t>
      </w:r>
    </w:p>
    <w:p w14:paraId="5FF5CD18">
      <w:pPr>
        <w:pStyle w:val="3"/>
        <w:numPr>
          <w:ilvl w:val="0"/>
          <w:numId w:val="1"/>
        </w:numPr>
        <w:spacing w:line="36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采购清单</w:t>
      </w:r>
    </w:p>
    <w:tbl>
      <w:tblPr>
        <w:tblStyle w:val="4"/>
        <w:tblW w:w="8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493"/>
        <w:gridCol w:w="1500"/>
        <w:gridCol w:w="937"/>
        <w:gridCol w:w="2683"/>
      </w:tblGrid>
      <w:tr w14:paraId="7F93C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900" w:type="dxa"/>
            <w:vAlign w:val="center"/>
          </w:tcPr>
          <w:p w14:paraId="73CA06E7">
            <w:pPr>
              <w:spacing w:line="360" w:lineRule="auto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序号</w:t>
            </w:r>
          </w:p>
        </w:tc>
        <w:tc>
          <w:tcPr>
            <w:tcW w:w="2493" w:type="dxa"/>
            <w:vAlign w:val="center"/>
          </w:tcPr>
          <w:p w14:paraId="2877CF6B">
            <w:pPr>
              <w:spacing w:line="360" w:lineRule="auto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标的名称</w:t>
            </w:r>
          </w:p>
        </w:tc>
        <w:tc>
          <w:tcPr>
            <w:tcW w:w="1500" w:type="dxa"/>
            <w:vAlign w:val="center"/>
          </w:tcPr>
          <w:p w14:paraId="175D0D52">
            <w:pPr>
              <w:spacing w:line="360" w:lineRule="auto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计量单位</w:t>
            </w:r>
          </w:p>
        </w:tc>
        <w:tc>
          <w:tcPr>
            <w:tcW w:w="937" w:type="dxa"/>
            <w:vAlign w:val="center"/>
          </w:tcPr>
          <w:p w14:paraId="67D4C745">
            <w:pPr>
              <w:spacing w:line="360" w:lineRule="auto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数量</w:t>
            </w:r>
          </w:p>
        </w:tc>
        <w:tc>
          <w:tcPr>
            <w:tcW w:w="2683" w:type="dxa"/>
            <w:vAlign w:val="center"/>
          </w:tcPr>
          <w:p w14:paraId="68EDA304">
            <w:pPr>
              <w:spacing w:line="360" w:lineRule="auto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备注</w:t>
            </w:r>
          </w:p>
        </w:tc>
      </w:tr>
      <w:tr w14:paraId="17ED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00" w:type="dxa"/>
            <w:vAlign w:val="center"/>
          </w:tcPr>
          <w:p w14:paraId="14B0BE15">
            <w:pPr>
              <w:spacing w:line="360" w:lineRule="auto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</w:p>
        </w:tc>
        <w:tc>
          <w:tcPr>
            <w:tcW w:w="2493" w:type="dxa"/>
            <w:vAlign w:val="center"/>
          </w:tcPr>
          <w:p w14:paraId="5B78E852">
            <w:pPr>
              <w:spacing w:line="360" w:lineRule="auto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移动签署授权（医护端）</w:t>
            </w:r>
          </w:p>
        </w:tc>
        <w:tc>
          <w:tcPr>
            <w:tcW w:w="1500" w:type="dxa"/>
            <w:vAlign w:val="center"/>
          </w:tcPr>
          <w:p w14:paraId="48757093">
            <w:pPr>
              <w:spacing w:line="360" w:lineRule="auto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人/年</w:t>
            </w:r>
          </w:p>
        </w:tc>
        <w:tc>
          <w:tcPr>
            <w:tcW w:w="937" w:type="dxa"/>
            <w:vAlign w:val="center"/>
          </w:tcPr>
          <w:p w14:paraId="5C6C88A0">
            <w:pPr>
              <w:spacing w:line="360" w:lineRule="auto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</w:p>
        </w:tc>
        <w:tc>
          <w:tcPr>
            <w:tcW w:w="2683" w:type="dxa"/>
            <w:vAlign w:val="center"/>
          </w:tcPr>
          <w:p w14:paraId="4AC23811">
            <w:pPr>
              <w:spacing w:line="360" w:lineRule="auto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/</w:t>
            </w:r>
          </w:p>
        </w:tc>
      </w:tr>
    </w:tbl>
    <w:p w14:paraId="6D6C46B3">
      <w:pPr>
        <w:pStyle w:val="3"/>
        <w:spacing w:line="360" w:lineRule="auto"/>
        <w:rPr>
          <w:rFonts w:hint="eastAsia" w:ascii="仿宋" w:hAnsi="仿宋" w:eastAsia="仿宋"/>
          <w:sz w:val="24"/>
          <w:szCs w:val="24"/>
        </w:rPr>
      </w:pPr>
    </w:p>
    <w:p w14:paraId="6DE1456C">
      <w:pPr>
        <w:pStyle w:val="3"/>
        <w:spacing w:line="360" w:lineRule="auto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二、服务内容及要求</w:t>
      </w:r>
    </w:p>
    <w:p w14:paraId="76313EEF">
      <w:pPr>
        <w:pStyle w:val="3"/>
        <w:spacing w:line="36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（1）技术要求</w:t>
      </w:r>
    </w:p>
    <w:p w14:paraId="002F4165">
      <w:pPr>
        <w:spacing w:line="360" w:lineRule="auto"/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移动签署授权（医护端）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7559"/>
      </w:tblGrid>
      <w:tr w14:paraId="10963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55" w:type="pct"/>
          </w:tcPr>
          <w:p w14:paraId="2FEC702C">
            <w:pPr>
              <w:pStyle w:val="6"/>
              <w:jc w:val="center"/>
              <w:rPr>
                <w:rFonts w:hint="eastAsia" w:ascii="仿宋" w:hAnsi="仿宋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>序号</w:t>
            </w:r>
          </w:p>
        </w:tc>
        <w:tc>
          <w:tcPr>
            <w:tcW w:w="4545" w:type="pct"/>
          </w:tcPr>
          <w:p w14:paraId="1C980F78">
            <w:pPr>
              <w:pStyle w:val="6"/>
              <w:rPr>
                <w:rFonts w:hint="eastAsia" w:ascii="仿宋" w:hAnsi="仿宋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>技术规格要求</w:t>
            </w:r>
          </w:p>
        </w:tc>
      </w:tr>
      <w:tr w14:paraId="3B51D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55" w:type="pct"/>
          </w:tcPr>
          <w:p w14:paraId="6E71727F">
            <w:pPr>
              <w:pStyle w:val="6"/>
              <w:jc w:val="center"/>
              <w:rPr>
                <w:rFonts w:hint="eastAsia" w:ascii="仿宋" w:hAnsi="仿宋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>1</w:t>
            </w:r>
          </w:p>
        </w:tc>
        <w:tc>
          <w:tcPr>
            <w:tcW w:w="4545" w:type="pct"/>
            <w:vAlign w:val="center"/>
          </w:tcPr>
          <w:p w14:paraId="1142660E">
            <w:pPr>
              <w:pStyle w:val="6"/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对接具有工信部的《电子认证服务许可证》的第三方电子认证机构，颁发 X509 v3 的数字证书，证书有效期以年为单位，提供基于数字证书的电子签名服务；</w:t>
            </w:r>
          </w:p>
        </w:tc>
      </w:tr>
      <w:tr w14:paraId="56370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455" w:type="pct"/>
          </w:tcPr>
          <w:p w14:paraId="4E3A97FC">
            <w:pPr>
              <w:pStyle w:val="6"/>
              <w:jc w:val="center"/>
              <w:rPr>
                <w:rFonts w:hint="eastAsia" w:ascii="仿宋" w:hAnsi="仿宋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>2</w:t>
            </w:r>
          </w:p>
        </w:tc>
        <w:tc>
          <w:tcPr>
            <w:tcW w:w="4545" w:type="pct"/>
            <w:vAlign w:val="center"/>
          </w:tcPr>
          <w:p w14:paraId="38E577F0">
            <w:pPr>
              <w:pStyle w:val="6"/>
              <w:rPr>
                <w:rFonts w:hint="eastAsia"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支持算法：支持SM2；</w:t>
            </w:r>
          </w:p>
        </w:tc>
      </w:tr>
      <w:tr w14:paraId="45366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455" w:type="pct"/>
          </w:tcPr>
          <w:p w14:paraId="1717AE43">
            <w:pPr>
              <w:pStyle w:val="6"/>
              <w:jc w:val="center"/>
              <w:rPr>
                <w:rFonts w:hint="eastAsia" w:ascii="仿宋" w:hAnsi="仿宋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>3</w:t>
            </w:r>
          </w:p>
        </w:tc>
        <w:tc>
          <w:tcPr>
            <w:tcW w:w="4545" w:type="pct"/>
            <w:vAlign w:val="center"/>
          </w:tcPr>
          <w:p w14:paraId="02850C52">
            <w:pPr>
              <w:pStyle w:val="6"/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移动终端的微信/企业微信作为认证与签名设备，利用终端与移动电子签名系统交互，实现数字证书签发和电子签名应用；</w:t>
            </w:r>
          </w:p>
        </w:tc>
      </w:tr>
      <w:tr w14:paraId="227E0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55" w:type="pct"/>
          </w:tcPr>
          <w:p w14:paraId="52198B38">
            <w:pPr>
              <w:pStyle w:val="6"/>
              <w:jc w:val="center"/>
              <w:rPr>
                <w:rFonts w:hint="eastAsia" w:ascii="仿宋" w:hAnsi="仿宋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>4</w:t>
            </w:r>
          </w:p>
        </w:tc>
        <w:tc>
          <w:tcPr>
            <w:tcW w:w="4545" w:type="pct"/>
            <w:vAlign w:val="center"/>
          </w:tcPr>
          <w:p w14:paraId="38FECFFE">
            <w:pPr>
              <w:pStyle w:val="6"/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密钥管理服务：提供密钥加密服务，支持对数字证书加密存储，对加密密钥分段保存在移动终端和服务端；</w:t>
            </w:r>
          </w:p>
        </w:tc>
      </w:tr>
      <w:tr w14:paraId="4B7DD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5" w:type="pct"/>
          </w:tcPr>
          <w:p w14:paraId="579D9C55">
            <w:pPr>
              <w:pStyle w:val="6"/>
              <w:jc w:val="center"/>
              <w:rPr>
                <w:rFonts w:hint="eastAsia" w:ascii="仿宋" w:hAnsi="仿宋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>5</w:t>
            </w:r>
          </w:p>
        </w:tc>
        <w:tc>
          <w:tcPr>
            <w:tcW w:w="4545" w:type="pct"/>
            <w:vAlign w:val="center"/>
          </w:tcPr>
          <w:p w14:paraId="54834869">
            <w:pPr>
              <w:pStyle w:val="6"/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基于终端的活体实名认证机制，实现数字证书在线签发、在线更新；</w:t>
            </w:r>
          </w:p>
        </w:tc>
      </w:tr>
      <w:tr w14:paraId="0A52E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5" w:type="pct"/>
          </w:tcPr>
          <w:p w14:paraId="2CBEE7D5">
            <w:pPr>
              <w:pStyle w:val="6"/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545" w:type="pct"/>
            <w:vAlign w:val="center"/>
          </w:tcPr>
          <w:p w14:paraId="32D0AB93">
            <w:pPr>
              <w:pStyle w:val="6"/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color w:val="000000"/>
                <w:szCs w:val="24"/>
                <w:lang w:eastAsia="zh-CN"/>
              </w:rPr>
              <w:t>实质性要求：为保障医院业务连续性，要求本次招标产品兼容已有的院内移动电子签名系统，</w:t>
            </w:r>
            <w:r>
              <w:rPr>
                <w:rFonts w:ascii="仿宋" w:hAnsi="仿宋"/>
                <w:color w:val="000000"/>
                <w:szCs w:val="24"/>
                <w:lang w:eastAsia="zh-CN"/>
              </w:rPr>
              <w:t>到货当日（到货时间要求详见商务条件“交货使用期”）即可实现用户在</w:t>
            </w:r>
            <w:r>
              <w:rPr>
                <w:rFonts w:hint="eastAsia" w:ascii="仿宋" w:hAnsi="仿宋"/>
                <w:color w:val="000000"/>
                <w:szCs w:val="24"/>
                <w:lang w:eastAsia="zh-CN"/>
              </w:rPr>
              <w:t>移动电子签名</w:t>
            </w:r>
            <w:r>
              <w:rPr>
                <w:rFonts w:ascii="仿宋" w:hAnsi="仿宋"/>
                <w:color w:val="000000"/>
                <w:szCs w:val="24"/>
                <w:lang w:eastAsia="zh-CN"/>
              </w:rPr>
              <w:t>系统中使用合法CA数字证书进行电子签名，提供承诺函。</w:t>
            </w:r>
          </w:p>
        </w:tc>
      </w:tr>
    </w:tbl>
    <w:p w14:paraId="6B38E17C">
      <w:pPr>
        <w:pStyle w:val="3"/>
        <w:spacing w:line="360" w:lineRule="auto"/>
        <w:rPr>
          <w:rFonts w:hint="eastAsia" w:ascii="仿宋" w:hAnsi="仿宋" w:eastAsia="仿宋"/>
          <w:sz w:val="24"/>
          <w:szCs w:val="24"/>
        </w:rPr>
      </w:pPr>
    </w:p>
    <w:p w14:paraId="58BC2425">
      <w:pPr>
        <w:pStyle w:val="3"/>
        <w:spacing w:line="36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（2）商务要求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507"/>
        <w:gridCol w:w="6292"/>
      </w:tblGrid>
      <w:tr w14:paraId="627F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24" w:type="pct"/>
            <w:shd w:val="clear" w:color="auto" w:fill="auto"/>
            <w:vAlign w:val="center"/>
          </w:tcPr>
          <w:p w14:paraId="44C388B7">
            <w:pPr>
              <w:spacing w:line="360" w:lineRule="auto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序号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1C60B631">
            <w:pPr>
              <w:spacing w:line="360" w:lineRule="auto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商务条款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453A23E2">
            <w:pPr>
              <w:spacing w:line="360" w:lineRule="auto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商务要求说明</w:t>
            </w:r>
          </w:p>
        </w:tc>
      </w:tr>
      <w:tr w14:paraId="63037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4" w:type="pct"/>
            <w:shd w:val="clear" w:color="auto" w:fill="auto"/>
            <w:noWrap/>
            <w:vAlign w:val="center"/>
          </w:tcPr>
          <w:p w14:paraId="4C23987E">
            <w:pPr>
              <w:spacing w:line="360" w:lineRule="auto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0C9DF364">
            <w:pPr>
              <w:spacing w:line="360" w:lineRule="auto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交货地点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228F0019">
            <w:pPr>
              <w:spacing w:line="360" w:lineRule="auto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采购方指定地点。</w:t>
            </w:r>
          </w:p>
        </w:tc>
      </w:tr>
      <w:tr w14:paraId="78822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4" w:type="pct"/>
            <w:shd w:val="clear" w:color="auto" w:fill="auto"/>
            <w:noWrap/>
            <w:vAlign w:val="center"/>
          </w:tcPr>
          <w:p w14:paraId="1817B510">
            <w:pPr>
              <w:spacing w:line="360" w:lineRule="auto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2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6089D6C4">
            <w:pPr>
              <w:spacing w:line="360" w:lineRule="auto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交付使用期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230100A3">
            <w:pPr>
              <w:spacing w:line="360" w:lineRule="auto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自签订合同之日起，5天内交付使用。</w:t>
            </w:r>
          </w:p>
        </w:tc>
      </w:tr>
      <w:tr w14:paraId="508E9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24" w:type="pct"/>
            <w:shd w:val="clear" w:color="auto" w:fill="auto"/>
            <w:noWrap/>
            <w:vAlign w:val="center"/>
          </w:tcPr>
          <w:p w14:paraId="33639584">
            <w:pPr>
              <w:spacing w:line="360" w:lineRule="auto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3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0E6BC0D9">
            <w:pPr>
              <w:spacing w:line="360" w:lineRule="auto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投标报价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56D1FAC8">
            <w:pPr>
              <w:spacing w:line="360" w:lineRule="auto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4"/>
              </w:rPr>
              <w:t>投标报价必须包括</w:t>
            </w:r>
            <w:r>
              <w:rPr>
                <w:rFonts w:hint="eastAsia" w:ascii="仿宋" w:hAnsi="仿宋" w:eastAsia="仿宋"/>
                <w:szCs w:val="24"/>
              </w:rPr>
              <w:t>有关本项目实施所需的方案设计费、设备购置费、运输费、安装调试费、工程配合费、培训费、售后服务及维护费、税金等所涉及的一切费用均计入报价。</w:t>
            </w:r>
          </w:p>
        </w:tc>
      </w:tr>
    </w:tbl>
    <w:p w14:paraId="5B18B7D8">
      <w:pPr>
        <w:pStyle w:val="3"/>
        <w:spacing w:line="360" w:lineRule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询价文件：一正五副，含参数响应偏离表，报价单等。</w:t>
      </w:r>
    </w:p>
    <w:p w14:paraId="757D54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Helv">
    <w:altName w:val="Arial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642B82"/>
    <w:multiLevelType w:val="singleLevel"/>
    <w:tmpl w:val="0E642B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MDhjNDZhNTRmMTcwN2M2NmNiY2VmMDNlMTljNzcifQ=="/>
  </w:docVars>
  <w:rsids>
    <w:rsidRoot w:val="00000000"/>
    <w:rsid w:val="0529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  <w14:ligatures w14:val="none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 w:val="0"/>
      <w:spacing w:line="360" w:lineRule="atLeast"/>
      <w:jc w:val="left"/>
    </w:pPr>
    <w:rPr>
      <w:rFonts w:ascii="宋体" w:hAnsi="Courier New" w:cs="Helv" w:eastAsiaTheme="minorEastAsia"/>
      <w:sz w:val="21"/>
      <w:szCs w:val="21"/>
    </w:rPr>
  </w:style>
  <w:style w:type="paragraph" w:customStyle="1" w:styleId="6">
    <w:name w:val="Table Paragraph"/>
    <w:basedOn w:val="1"/>
    <w:autoRedefine/>
    <w:qFormat/>
    <w:uiPriority w:val="1"/>
    <w:pPr>
      <w:autoSpaceDE w:val="0"/>
      <w:autoSpaceDN w:val="0"/>
      <w:adjustRightInd w:val="0"/>
      <w:spacing w:line="360" w:lineRule="auto"/>
      <w:jc w:val="left"/>
    </w:pPr>
    <w:rPr>
      <w:rFonts w:ascii="宋体" w:hAnsi="宋体" w:eastAsia="仿宋" w:cs="宋体"/>
      <w:kern w:val="0"/>
      <w:sz w:val="22"/>
      <w:lang w:eastAsia="en-US"/>
    </w:rPr>
  </w:style>
  <w:style w:type="table" w:customStyle="1" w:styleId="7">
    <w:name w:val="Table Normal"/>
    <w:autoRedefine/>
    <w:qFormat/>
    <w:uiPriority w:val="2"/>
    <w:pPr>
      <w:widowControl w:val="0"/>
      <w:autoSpaceDE w:val="0"/>
      <w:autoSpaceDN w:val="0"/>
    </w:pPr>
    <w:rPr>
      <w:rFonts w:ascii="等线" w:hAnsi="等线" w:eastAsia="等线" w:cs="宋体"/>
      <w:kern w:val="0"/>
      <w:sz w:val="22"/>
      <w:szCs w:val="20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2024-09-25T02:25:06Z</dcterms:created>
  <dc:creator>Administrator</dc:creator>
  <cp:lastModifiedBy>郑 laughing贞</cp:lastModifiedBy>
  <dcterms:modified xsi:type="dcterms:W3CDTF">2024-09-25T02:25:20Z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EE4CC886FBC248A5890CB67D60D239DC_12</vt:lpwstr>
  </property>
</Properties>
</file>